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3E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B5C3E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5B5C3E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5B5C3E">
        <w:rPr>
          <w:rFonts w:asciiTheme="majorBidi" w:hAnsiTheme="majorBidi" w:cstheme="majorBidi"/>
          <w:sz w:val="28"/>
          <w:szCs w:val="28"/>
        </w:rPr>
        <w:t>Диюрская</w:t>
      </w:r>
      <w:proofErr w:type="spellEnd"/>
      <w:r w:rsidRPr="005B5C3E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B5C3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73"/>
        <w:gridCol w:w="3365"/>
      </w:tblGrid>
      <w:tr w:rsidR="005B5C3E" w:rsidRPr="006E1004" w:rsidTr="00341AD8">
        <w:tc>
          <w:tcPr>
            <w:tcW w:w="3273" w:type="dxa"/>
          </w:tcPr>
          <w:p w:rsidR="005B5C3E" w:rsidRPr="005B5C3E" w:rsidRDefault="005B5C3E" w:rsidP="00DA16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5C3E" w:rsidRPr="005B5C3E" w:rsidRDefault="005B5C3E" w:rsidP="00DA16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5B5C3E" w:rsidRPr="005B5C3E" w:rsidRDefault="005B5C3E" w:rsidP="00DA16E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5C3E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proofErr w:type="gramStart"/>
            <w:r w:rsidRPr="005B5C3E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5B5C3E">
              <w:rPr>
                <w:rFonts w:asciiTheme="majorBidi" w:hAnsiTheme="majorBidi" w:cstheme="majorBidi"/>
                <w:sz w:val="24"/>
                <w:szCs w:val="24"/>
              </w:rPr>
              <w:t>иректора</w:t>
            </w:r>
            <w:proofErr w:type="spellEnd"/>
            <w:r w:rsidRPr="005B5C3E">
              <w:rPr>
                <w:rFonts w:asciiTheme="majorBidi" w:hAnsiTheme="majorBidi" w:cstheme="majorBidi"/>
                <w:sz w:val="24"/>
                <w:szCs w:val="24"/>
              </w:rPr>
              <w:t xml:space="preserve"> по УВР</w:t>
            </w:r>
          </w:p>
          <w:p w:rsidR="005B5C3E" w:rsidRPr="005B5C3E" w:rsidRDefault="005B5C3E" w:rsidP="00DA16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5C3E">
              <w:rPr>
                <w:rFonts w:asciiTheme="majorBidi" w:hAnsiTheme="majorBidi" w:cstheme="majorBidi"/>
                <w:sz w:val="24"/>
                <w:szCs w:val="24"/>
              </w:rPr>
              <w:t>Ксения Сергеевна Терентьева</w:t>
            </w:r>
          </w:p>
          <w:p w:rsidR="005B5C3E" w:rsidRPr="00C521EF" w:rsidRDefault="005B5C3E" w:rsidP="00DA16E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5B5C3E" w:rsidRPr="00C521EF" w:rsidRDefault="005B5C3E" w:rsidP="00DA16E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5B5C3E" w:rsidRPr="00C521EF" w:rsidRDefault="005B5C3E" w:rsidP="00DA16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73" w:type="dxa"/>
          </w:tcPr>
          <w:p w:rsidR="005B5C3E" w:rsidRPr="005B5C3E" w:rsidRDefault="005B5C3E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5C3E" w:rsidRPr="00C521EF" w:rsidRDefault="005B5C3E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B5C3E" w:rsidRPr="005B5C3E" w:rsidRDefault="005B5C3E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5C3E" w:rsidRPr="005B5C3E" w:rsidRDefault="005B5C3E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B5C3E" w:rsidRPr="005B5C3E" w:rsidRDefault="005B5C3E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5C3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5B5C3E" w:rsidRPr="005B5C3E" w:rsidRDefault="005B5C3E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5C3E">
              <w:rPr>
                <w:rFonts w:asciiTheme="majorBidi" w:hAnsiTheme="majorBidi" w:cstheme="majorBidi"/>
                <w:sz w:val="24"/>
                <w:szCs w:val="24"/>
              </w:rPr>
              <w:t>Степан Николаевич Семяшкин</w:t>
            </w:r>
          </w:p>
          <w:p w:rsidR="005B5C3E" w:rsidRPr="005B5C3E" w:rsidRDefault="005B5C3E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B5C3E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5B5C3E" w:rsidRPr="00C521EF" w:rsidRDefault="005B5C3E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5B5C3E" w:rsidRPr="00C521EF" w:rsidRDefault="005B5C3E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5B5C3E" w:rsidRPr="006E1004" w:rsidRDefault="0030678A" w:rsidP="005B5C3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5B5C3E" w:rsidRDefault="006B6902" w:rsidP="00F93659">
      <w:pPr>
        <w:jc w:val="center"/>
        <w:rPr>
          <w:rFonts w:asciiTheme="majorBidi" w:hAnsiTheme="majorBidi" w:cstheme="majorBidi"/>
          <w:sz w:val="24"/>
          <w:szCs w:val="28"/>
        </w:rPr>
      </w:pPr>
      <w:proofErr w:type="spellStart"/>
      <w:r w:rsidRPr="005B5C3E">
        <w:rPr>
          <w:rFonts w:asciiTheme="majorBidi" w:hAnsiTheme="majorBidi" w:cstheme="majorBidi"/>
          <w:sz w:val="24"/>
          <w:szCs w:val="28"/>
        </w:rPr>
        <w:t>Ижемский</w:t>
      </w:r>
      <w:proofErr w:type="spellEnd"/>
      <w:r w:rsidRPr="005B5C3E">
        <w:rPr>
          <w:rFonts w:asciiTheme="majorBidi" w:hAnsiTheme="majorBidi" w:cstheme="majorBidi"/>
          <w:sz w:val="24"/>
          <w:szCs w:val="28"/>
        </w:rPr>
        <w:t xml:space="preserve"> муниципальный район, Республика Коми</w:t>
      </w:r>
      <w:r w:rsidR="0030678A" w:rsidRPr="005B5C3E">
        <w:rPr>
          <w:rFonts w:asciiTheme="majorBidi" w:hAnsiTheme="majorBidi" w:cstheme="majorBidi"/>
          <w:sz w:val="24"/>
          <w:szCs w:val="28"/>
        </w:rPr>
        <w:t xml:space="preserve"> </w:t>
      </w:r>
      <w:r w:rsidR="00BA6E11" w:rsidRPr="005B5C3E">
        <w:rPr>
          <w:rFonts w:asciiTheme="majorBidi" w:hAnsiTheme="majorBidi" w:cstheme="majorBidi"/>
          <w:sz w:val="24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5B5C3E">
        <w:rPr>
          <w:rFonts w:asciiTheme="majorBidi" w:hAnsiTheme="majorBidi" w:cstheme="majorBidi"/>
          <w:sz w:val="24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13F43" w:rsidRPr="005B5C3E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proofErr w:type="gramStart"/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</w:t>
      </w:r>
      <w:r w:rsidR="006136E4" w:rsidRPr="005B5C3E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B645AA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5B5C3E">
        <w:rPr>
          <w:rStyle w:val="markedcontent"/>
          <w:rFonts w:asciiTheme="majorBidi" w:hAnsiTheme="majorBidi" w:cstheme="majorBidi"/>
          <w:sz w:val="24"/>
          <w:szCs w:val="28"/>
        </w:rPr>
        <w:t>Диюрская</w:t>
      </w:r>
      <w:proofErr w:type="spellEnd"/>
      <w:r w:rsidR="00B645AA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основная общеобразовательная школа"</w:t>
      </w:r>
      <w:r w:rsidR="00B645AA" w:rsidRPr="005B5C3E">
        <w:rPr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(далее - учебный план) для </w:t>
      </w:r>
      <w:r w:rsidR="006136E4" w:rsidRPr="005B5C3E">
        <w:rPr>
          <w:rStyle w:val="markedcontent"/>
          <w:rFonts w:asciiTheme="majorBidi" w:hAnsiTheme="majorBidi" w:cstheme="majorBidi"/>
          <w:sz w:val="24"/>
          <w:szCs w:val="28"/>
        </w:rPr>
        <w:t>5-9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классов, реализующих</w:t>
      </w:r>
      <w:r w:rsidR="00EA1496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основную образовательную программу </w:t>
      </w:r>
      <w:r w:rsidR="006136E4" w:rsidRPr="005B5C3E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образования, соответствующ</w:t>
      </w:r>
      <w:r w:rsidR="001B1213" w:rsidRPr="005B5C3E">
        <w:rPr>
          <w:rStyle w:val="markedcontent"/>
          <w:rFonts w:asciiTheme="majorBidi" w:hAnsiTheme="majorBidi" w:cstheme="majorBidi"/>
          <w:sz w:val="24"/>
          <w:szCs w:val="28"/>
        </w:rPr>
        <w:t>ую</w:t>
      </w:r>
      <w:r w:rsidR="006136E4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ФГОС О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ОО</w:t>
      </w:r>
      <w:r w:rsidR="00613F4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(приказ Министерства просвещения Российской Федерации от 31.05.2021 № 28</w:t>
      </w:r>
      <w:r w:rsidR="006136E4" w:rsidRPr="005B5C3E">
        <w:rPr>
          <w:rStyle w:val="markedcontent"/>
          <w:rFonts w:asciiTheme="majorBidi" w:hAnsiTheme="majorBidi" w:cstheme="majorBidi"/>
          <w:sz w:val="24"/>
          <w:szCs w:val="28"/>
        </w:rPr>
        <w:t>7</w:t>
      </w:r>
      <w:r w:rsidR="00613F4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5B5C3E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31079C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образования»)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r w:rsidR="00FC2435" w:rsidRPr="005B5C3E">
        <w:rPr>
          <w:rStyle w:val="markedcontent"/>
          <w:rFonts w:asciiTheme="majorBidi" w:hAnsiTheme="majorBidi" w:cstheme="majorBidi"/>
          <w:sz w:val="24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5B5C3E">
        <w:rPr>
          <w:rStyle w:val="markedcontent"/>
          <w:rFonts w:asciiTheme="majorBidi" w:hAnsiTheme="majorBidi" w:cstheme="majorBidi"/>
          <w:sz w:val="24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5B5C3E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Учебный план является частью образовательной программы</w:t>
      </w:r>
      <w:r w:rsidR="003C798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5B5C3E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общеобразовательное учреждение "</w:t>
      </w:r>
      <w:proofErr w:type="spellStart"/>
      <w:r w:rsidR="00EE0C26" w:rsidRPr="005B5C3E">
        <w:rPr>
          <w:rStyle w:val="markedcontent"/>
          <w:rFonts w:asciiTheme="majorBidi" w:hAnsiTheme="majorBidi" w:cstheme="majorBidi"/>
          <w:sz w:val="24"/>
          <w:szCs w:val="28"/>
        </w:rPr>
        <w:t>Диюрская</w:t>
      </w:r>
      <w:proofErr w:type="spellEnd"/>
      <w:r w:rsidR="00EE0C26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основная общеобразовательная школа"</w:t>
      </w:r>
      <w:r w:rsidR="003C7983" w:rsidRPr="005B5C3E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разработанной в соответствии с ФГОС </w:t>
      </w:r>
      <w:r w:rsidR="006136E4" w:rsidRPr="005B5C3E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3C798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общего образования</w:t>
      </w:r>
      <w:r w:rsidR="001B1213" w:rsidRPr="005B5C3E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с учетом </w:t>
      </w:r>
      <w:r w:rsidR="0088256D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Федеральной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образовательн</w:t>
      </w:r>
      <w:r w:rsidR="0088256D" w:rsidRPr="005B5C3E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="003C798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программ</w:t>
      </w:r>
      <w:r w:rsidR="0088256D" w:rsidRPr="005B5C3E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6136E4" w:rsidRPr="005B5C3E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1B1213" w:rsidRPr="005B5C3E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и обеспечивает выполнение</w:t>
      </w:r>
      <w:r w:rsidR="003C798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санитарно-эпидемиологических требований СП 2.4.3648-20 и</w:t>
      </w:r>
      <w:r w:rsidR="003C798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гигиенических нормативов и требований СанПиН 1.2.3685-21.</w:t>
      </w:r>
    </w:p>
    <w:p w:rsidR="00C91579" w:rsidRPr="005B5C3E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год в </w:t>
      </w:r>
      <w:r w:rsidR="00EE0C26" w:rsidRPr="005B5C3E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общеобразовательное учреждение "</w:t>
      </w:r>
      <w:proofErr w:type="spellStart"/>
      <w:r w:rsidR="00EE0C26" w:rsidRPr="005B5C3E">
        <w:rPr>
          <w:rStyle w:val="markedcontent"/>
          <w:rFonts w:asciiTheme="majorBidi" w:hAnsiTheme="majorBidi" w:cstheme="majorBidi"/>
          <w:sz w:val="24"/>
          <w:szCs w:val="28"/>
        </w:rPr>
        <w:t>Диюрская</w:t>
      </w:r>
      <w:proofErr w:type="spellEnd"/>
      <w:r w:rsidR="00EE0C26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основная общеобразовательная школа"</w:t>
      </w:r>
      <w:r w:rsidRPr="005B5C3E">
        <w:rPr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начинается</w:t>
      </w:r>
      <w:r w:rsidR="00806306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5B5C3E">
        <w:rPr>
          <w:rFonts w:asciiTheme="majorBidi" w:hAnsiTheme="majorBidi" w:cstheme="majorBidi"/>
          <w:sz w:val="24"/>
          <w:szCs w:val="28"/>
        </w:rPr>
        <w:t>02.09.2024</w:t>
      </w:r>
      <w:r w:rsidRPr="005B5C3E">
        <w:rPr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и заканчивается </w:t>
      </w:r>
      <w:r w:rsidR="00806306" w:rsidRPr="005B5C3E">
        <w:rPr>
          <w:rFonts w:asciiTheme="majorBidi" w:hAnsiTheme="majorBidi" w:cstheme="majorBidi"/>
          <w:sz w:val="24"/>
          <w:szCs w:val="28"/>
        </w:rPr>
        <w:t>23.05.2025</w:t>
      </w:r>
      <w:r w:rsidRPr="005B5C3E">
        <w:rPr>
          <w:rFonts w:asciiTheme="majorBidi" w:hAnsiTheme="majorBidi" w:cstheme="majorBidi"/>
          <w:sz w:val="24"/>
          <w:szCs w:val="28"/>
        </w:rPr>
        <w:t xml:space="preserve">. </w:t>
      </w:r>
    </w:p>
    <w:p w:rsidR="00C91579" w:rsidRPr="005B5C3E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Про</w:t>
      </w:r>
      <w:r w:rsidR="006136E4" w:rsidRPr="005B5C3E">
        <w:rPr>
          <w:rStyle w:val="markedcontent"/>
          <w:rFonts w:asciiTheme="majorBidi" w:hAnsiTheme="majorBidi" w:cstheme="majorBidi"/>
          <w:sz w:val="24"/>
          <w:szCs w:val="28"/>
        </w:rPr>
        <w:t>должительность учебного года в 5-9 классах составляет 34 учебные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недели. </w:t>
      </w:r>
    </w:p>
    <w:p w:rsidR="00F23C59" w:rsidRPr="005B5C3E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Учебные занятия для учащихся </w:t>
      </w:r>
      <w:r w:rsidR="00284FF2" w:rsidRPr="005B5C3E">
        <w:rPr>
          <w:rStyle w:val="markedcontent"/>
          <w:rFonts w:asciiTheme="majorBidi" w:hAnsiTheme="majorBidi" w:cstheme="majorBidi"/>
          <w:sz w:val="24"/>
          <w:szCs w:val="28"/>
        </w:rPr>
        <w:t>5-9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 проводятся по</w:t>
      </w:r>
      <w:r w:rsidR="00F35982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5-</w:t>
      </w:r>
      <w:r w:rsidR="00AA6584" w:rsidRPr="005B5C3E">
        <w:rPr>
          <w:rStyle w:val="markedcontent"/>
          <w:rFonts w:asciiTheme="majorBidi" w:hAnsiTheme="majorBidi" w:cstheme="majorBidi"/>
          <w:sz w:val="24"/>
          <w:szCs w:val="28"/>
        </w:rPr>
        <w:t>т</w:t>
      </w:r>
      <w:r w:rsidR="00F35982" w:rsidRPr="005B5C3E">
        <w:rPr>
          <w:rStyle w:val="markedcontent"/>
          <w:rFonts w:asciiTheme="majorBidi" w:hAnsiTheme="majorBidi" w:cstheme="majorBidi"/>
          <w:sz w:val="24"/>
          <w:szCs w:val="28"/>
        </w:rPr>
        <w:t>и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дневной учебной неделе.</w:t>
      </w:r>
    </w:p>
    <w:p w:rsidR="005F6A49" w:rsidRPr="005B5C3E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.</w:t>
      </w:r>
      <w:proofErr w:type="gramEnd"/>
    </w:p>
    <w:p w:rsidR="00F23C59" w:rsidRPr="005B5C3E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5B5C3E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5B5C3E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В </w:t>
      </w:r>
      <w:r w:rsidR="003963BA" w:rsidRPr="005B5C3E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общеобразовательное учреждение "</w:t>
      </w:r>
      <w:proofErr w:type="spellStart"/>
      <w:r w:rsidR="003963BA" w:rsidRPr="005B5C3E">
        <w:rPr>
          <w:rStyle w:val="markedcontent"/>
          <w:rFonts w:asciiTheme="majorBidi" w:hAnsiTheme="majorBidi" w:cstheme="majorBidi"/>
          <w:sz w:val="24"/>
          <w:szCs w:val="28"/>
        </w:rPr>
        <w:t>Диюрская</w:t>
      </w:r>
      <w:proofErr w:type="spellEnd"/>
      <w:r w:rsidR="003963BA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основная общеобразовательная школа"</w:t>
      </w:r>
      <w:r w:rsidR="007E3674" w:rsidRPr="005B5C3E">
        <w:rPr>
          <w:rFonts w:asciiTheme="majorBidi" w:hAnsiTheme="majorBidi" w:cstheme="majorBidi"/>
          <w:sz w:val="24"/>
          <w:szCs w:val="28"/>
        </w:rPr>
        <w:t xml:space="preserve"> </w:t>
      </w:r>
      <w:r w:rsidR="007E3674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языком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об</w:t>
      </w:r>
      <w:r w:rsidR="00E648BD" w:rsidRPr="005B5C3E">
        <w:rPr>
          <w:rStyle w:val="markedcontent"/>
          <w:rFonts w:asciiTheme="majorBidi" w:hAnsiTheme="majorBidi" w:cstheme="majorBidi"/>
          <w:sz w:val="24"/>
          <w:szCs w:val="28"/>
        </w:rPr>
        <w:t>учения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является </w:t>
      </w:r>
      <w:r w:rsidR="00446614" w:rsidRPr="005B5C3E">
        <w:rPr>
          <w:rFonts w:asciiTheme="majorBidi" w:hAnsiTheme="majorBidi" w:cstheme="majorBidi"/>
          <w:sz w:val="24"/>
          <w:szCs w:val="28"/>
        </w:rPr>
        <w:t xml:space="preserve">русский  </w:t>
      </w:r>
      <w:r w:rsidRPr="005B5C3E">
        <w:rPr>
          <w:rFonts w:asciiTheme="majorBidi" w:hAnsiTheme="majorBidi" w:cstheme="majorBidi"/>
          <w:sz w:val="24"/>
          <w:szCs w:val="28"/>
        </w:rPr>
        <w:t>язык</w:t>
      </w:r>
      <w:r w:rsidR="006D6035" w:rsidRPr="005B5C3E">
        <w:rPr>
          <w:rFonts w:asciiTheme="majorBidi" w:hAnsiTheme="majorBidi" w:cstheme="majorBidi"/>
          <w:sz w:val="24"/>
          <w:szCs w:val="28"/>
        </w:rPr>
        <w:t>.</w:t>
      </w:r>
    </w:p>
    <w:p w:rsidR="008E0553" w:rsidRPr="005B5C3E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5B5C3E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F23C59" w:rsidRPr="005B5C3E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При изучении </w:t>
      </w:r>
      <w:r w:rsidR="000F4598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предметов </w:t>
      </w:r>
      <w:r w:rsidR="004168CD" w:rsidRPr="005B5C3E">
        <w:rPr>
          <w:rStyle w:val="markedcontent"/>
          <w:rFonts w:asciiTheme="majorBidi" w:hAnsiTheme="majorBidi" w:cstheme="majorBidi"/>
          <w:sz w:val="24"/>
          <w:szCs w:val="28"/>
        </w:rPr>
        <w:t>Труд (технология)</w:t>
      </w:r>
      <w:r w:rsidRPr="005B5C3E">
        <w:rPr>
          <w:rStyle w:val="markedcontent"/>
          <w:rFonts w:asciiTheme="majorBidi" w:hAnsiTheme="majorBidi" w:cstheme="majorBidi"/>
          <w:sz w:val="20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осуществляется д</w:t>
      </w:r>
      <w:r w:rsidR="00F23C59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еление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учащихся </w:t>
      </w:r>
      <w:r w:rsidR="00F23C59" w:rsidRPr="005B5C3E">
        <w:rPr>
          <w:rStyle w:val="markedcontent"/>
          <w:rFonts w:asciiTheme="majorBidi" w:hAnsiTheme="majorBidi" w:cstheme="majorBidi"/>
          <w:sz w:val="24"/>
          <w:szCs w:val="28"/>
        </w:rPr>
        <w:t>на подгруппы</w:t>
      </w:r>
      <w:r w:rsidR="00112D88" w:rsidRPr="005B5C3E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4141D3" w:rsidRPr="005B5C3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Промежуточная аттестация</w:t>
      </w:r>
      <w:r w:rsidR="004141D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–</w:t>
      </w:r>
      <w:r w:rsidR="004141D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процедура, проводимая с целью оценки качества освоения </w:t>
      </w:r>
      <w:proofErr w:type="gramStart"/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обучающимися</w:t>
      </w:r>
      <w:proofErr w:type="gramEnd"/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части содержания</w:t>
      </w:r>
      <w:r w:rsidR="004141D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5B5C3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Промежуточная/годовая аттестация </w:t>
      </w:r>
      <w:proofErr w:type="gramStart"/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обучающихся</w:t>
      </w:r>
      <w:proofErr w:type="gramEnd"/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за четверть осуществляется в соответствии с календарным учебным</w:t>
      </w:r>
      <w:r w:rsidR="004141D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графиком.</w:t>
      </w:r>
    </w:p>
    <w:p w:rsidR="004141D3" w:rsidRPr="005B5C3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образовательных отношений, являются </w:t>
      </w:r>
      <w:proofErr w:type="spellStart"/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безотметочными</w:t>
      </w:r>
      <w:proofErr w:type="spellEnd"/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и оцениваются «зачет» или «незачет» по итогам четверти. </w:t>
      </w:r>
    </w:p>
    <w:p w:rsidR="00641000" w:rsidRPr="005B5C3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Промежуточная</w:t>
      </w:r>
      <w:r w:rsidR="004141D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аттестация проходит на последней учебной неделе четверти.</w:t>
      </w:r>
      <w:r w:rsidR="004141D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br/>
        <w:t xml:space="preserve">текущего контроля успеваемости и промежуточной </w:t>
      </w:r>
      <w:proofErr w:type="gramStart"/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аттестации</w:t>
      </w:r>
      <w:proofErr w:type="gramEnd"/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обучающихся </w:t>
      </w:r>
      <w:r w:rsidR="00A227C0" w:rsidRPr="005B5C3E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общеобразовательное учреждение "</w:t>
      </w:r>
      <w:proofErr w:type="spellStart"/>
      <w:r w:rsidR="00A227C0" w:rsidRPr="005B5C3E">
        <w:rPr>
          <w:rStyle w:val="markedcontent"/>
          <w:rFonts w:asciiTheme="majorBidi" w:hAnsiTheme="majorBidi" w:cstheme="majorBidi"/>
          <w:sz w:val="24"/>
          <w:szCs w:val="28"/>
        </w:rPr>
        <w:t>Диюрская</w:t>
      </w:r>
      <w:proofErr w:type="spellEnd"/>
      <w:r w:rsidR="00A227C0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основная общеобразовательная школа"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.</w:t>
      </w:r>
      <w:r w:rsidR="00641000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8E0553" w:rsidRPr="005B5C3E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Освоение основной образовательной</w:t>
      </w:r>
      <w:r w:rsidR="006D6035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программ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6D6035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 завершается итоговой аттестацией.</w:t>
      </w:r>
      <w:r w:rsidR="00641000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F23C59" w:rsidRPr="005B5C3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Нормативный срок освоения </w:t>
      </w:r>
      <w:r w:rsidR="008E0553" w:rsidRPr="005B5C3E">
        <w:rPr>
          <w:rStyle w:val="markedcontent"/>
          <w:rFonts w:asciiTheme="majorBidi" w:hAnsiTheme="majorBidi" w:cstheme="majorBidi"/>
          <w:sz w:val="24"/>
          <w:szCs w:val="28"/>
        </w:rPr>
        <w:t>основной образовательной программы основного общего образования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составляет </w:t>
      </w:r>
      <w:r w:rsidR="005472C1" w:rsidRPr="005B5C3E">
        <w:rPr>
          <w:rStyle w:val="markedcontent"/>
          <w:rFonts w:asciiTheme="majorBidi" w:hAnsiTheme="majorBidi" w:cstheme="majorBidi"/>
          <w:sz w:val="24"/>
          <w:szCs w:val="28"/>
        </w:rPr>
        <w:t>5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5472C1" w:rsidRPr="005B5C3E">
        <w:rPr>
          <w:rStyle w:val="markedcontent"/>
          <w:rFonts w:asciiTheme="majorBidi" w:hAnsiTheme="majorBidi" w:cstheme="majorBidi"/>
          <w:sz w:val="24"/>
          <w:szCs w:val="28"/>
        </w:rPr>
        <w:t>лет</w:t>
      </w:r>
      <w:r w:rsidR="00F60A00" w:rsidRPr="005B5C3E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F60A00" w:rsidRPr="005B5C3E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4165A0">
        <w:tc>
          <w:tcPr>
            <w:tcW w:w="6000" w:type="dxa"/>
            <w:vMerge w:val="restart"/>
            <w:shd w:val="clear" w:color="auto" w:fill="D9D9D9"/>
          </w:tcPr>
          <w:p w:rsidR="004165A0" w:rsidRDefault="000D2B9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165A0" w:rsidRDefault="000D2B9D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4165A0" w:rsidRDefault="000D2B9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  <w:vMerge/>
          </w:tcPr>
          <w:p w:rsidR="004165A0" w:rsidRDefault="004165A0"/>
        </w:tc>
        <w:tc>
          <w:tcPr>
            <w:tcW w:w="0" w:type="dxa"/>
            <w:shd w:val="clear" w:color="auto" w:fill="D9D9D9"/>
          </w:tcPr>
          <w:p w:rsidR="004165A0" w:rsidRDefault="000D2B9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4165A0" w:rsidRDefault="000D2B9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4165A0" w:rsidRDefault="000D2B9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4165A0" w:rsidRDefault="000D2B9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4165A0" w:rsidRDefault="000D2B9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165A0">
        <w:tc>
          <w:tcPr>
            <w:tcW w:w="14553" w:type="dxa"/>
            <w:gridSpan w:val="7"/>
            <w:shd w:val="clear" w:color="auto" w:fill="FFFFB3"/>
          </w:tcPr>
          <w:p w:rsidR="004165A0" w:rsidRDefault="000D2B9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165A0">
        <w:tc>
          <w:tcPr>
            <w:tcW w:w="2079" w:type="dxa"/>
            <w:vMerge w:val="restart"/>
          </w:tcPr>
          <w:p w:rsidR="004165A0" w:rsidRDefault="000D2B9D">
            <w:r>
              <w:t>Русский язык и литература</w:t>
            </w:r>
          </w:p>
        </w:tc>
        <w:tc>
          <w:tcPr>
            <w:tcW w:w="2079" w:type="dxa"/>
          </w:tcPr>
          <w:p w:rsidR="004165A0" w:rsidRDefault="000D2B9D">
            <w:r>
              <w:t>Русский язык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Литература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</w:tr>
      <w:tr w:rsidR="004165A0">
        <w:tc>
          <w:tcPr>
            <w:tcW w:w="2079" w:type="dxa"/>
            <w:vMerge w:val="restart"/>
          </w:tcPr>
          <w:p w:rsidR="004165A0" w:rsidRDefault="000D2B9D">
            <w:r>
              <w:t xml:space="preserve">Родной язык и </w:t>
            </w:r>
            <w:r>
              <w:t>родная литература</w:t>
            </w:r>
          </w:p>
        </w:tc>
        <w:tc>
          <w:tcPr>
            <w:tcW w:w="2079" w:type="dxa"/>
          </w:tcPr>
          <w:p w:rsidR="004165A0" w:rsidRDefault="000D2B9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Родная литература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</w:tr>
      <w:tr w:rsidR="004165A0">
        <w:tc>
          <w:tcPr>
            <w:tcW w:w="2079" w:type="dxa"/>
          </w:tcPr>
          <w:p w:rsidR="004165A0" w:rsidRDefault="000D2B9D">
            <w:r>
              <w:t>Иностранные языки</w:t>
            </w:r>
          </w:p>
        </w:tc>
        <w:tc>
          <w:tcPr>
            <w:tcW w:w="2079" w:type="dxa"/>
          </w:tcPr>
          <w:p w:rsidR="004165A0" w:rsidRDefault="000D2B9D">
            <w:r>
              <w:t>Иностранный язык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</w:tr>
      <w:tr w:rsidR="004165A0">
        <w:tc>
          <w:tcPr>
            <w:tcW w:w="2079" w:type="dxa"/>
            <w:vMerge w:val="restart"/>
          </w:tcPr>
          <w:p w:rsidR="004165A0" w:rsidRDefault="000D2B9D">
            <w:r>
              <w:t>Математика и информатика</w:t>
            </w:r>
          </w:p>
        </w:tc>
        <w:tc>
          <w:tcPr>
            <w:tcW w:w="2079" w:type="dxa"/>
          </w:tcPr>
          <w:p w:rsidR="004165A0" w:rsidRDefault="000D2B9D">
            <w:r>
              <w:t>Математика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Алгебра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Геометрия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Вероятность и статистика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Информатика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</w:tr>
      <w:tr w:rsidR="004165A0">
        <w:tc>
          <w:tcPr>
            <w:tcW w:w="2079" w:type="dxa"/>
            <w:vMerge w:val="restart"/>
          </w:tcPr>
          <w:p w:rsidR="004165A0" w:rsidRDefault="000D2B9D">
            <w:r>
              <w:t>Общественно-научные предметы</w:t>
            </w:r>
          </w:p>
        </w:tc>
        <w:tc>
          <w:tcPr>
            <w:tcW w:w="2079" w:type="dxa"/>
          </w:tcPr>
          <w:p w:rsidR="004165A0" w:rsidRDefault="000D2B9D">
            <w:r>
              <w:t>История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2.5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Обществознание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География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</w:tr>
      <w:tr w:rsidR="004165A0">
        <w:tc>
          <w:tcPr>
            <w:tcW w:w="2079" w:type="dxa"/>
            <w:vMerge w:val="restart"/>
          </w:tcPr>
          <w:p w:rsidR="004165A0" w:rsidRDefault="000D2B9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4165A0" w:rsidRDefault="000D2B9D">
            <w:r>
              <w:t>Физика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2.5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Химия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Биология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</w:tr>
      <w:tr w:rsidR="004165A0">
        <w:tc>
          <w:tcPr>
            <w:tcW w:w="2079" w:type="dxa"/>
            <w:vMerge w:val="restart"/>
          </w:tcPr>
          <w:p w:rsidR="004165A0" w:rsidRDefault="000D2B9D">
            <w:r>
              <w:t>Искусство</w:t>
            </w:r>
          </w:p>
        </w:tc>
        <w:tc>
          <w:tcPr>
            <w:tcW w:w="2079" w:type="dxa"/>
          </w:tcPr>
          <w:p w:rsidR="004165A0" w:rsidRDefault="000D2B9D">
            <w:r>
              <w:t>Изобразительное искусство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Музыка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</w:tr>
      <w:tr w:rsidR="004165A0">
        <w:tc>
          <w:tcPr>
            <w:tcW w:w="2079" w:type="dxa"/>
          </w:tcPr>
          <w:p w:rsidR="004165A0" w:rsidRDefault="000D2B9D">
            <w:r>
              <w:t>Технология</w:t>
            </w:r>
          </w:p>
        </w:tc>
        <w:tc>
          <w:tcPr>
            <w:tcW w:w="2079" w:type="dxa"/>
          </w:tcPr>
          <w:p w:rsidR="004165A0" w:rsidRDefault="000D2B9D">
            <w:r>
              <w:t>Труд (технология)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</w:tr>
      <w:tr w:rsidR="004165A0">
        <w:tc>
          <w:tcPr>
            <w:tcW w:w="2079" w:type="dxa"/>
          </w:tcPr>
          <w:p w:rsidR="004165A0" w:rsidRDefault="000D2B9D">
            <w:r>
              <w:t>Физическая культура</w:t>
            </w:r>
          </w:p>
        </w:tc>
        <w:tc>
          <w:tcPr>
            <w:tcW w:w="2079" w:type="dxa"/>
          </w:tcPr>
          <w:p w:rsidR="004165A0" w:rsidRDefault="000D2B9D">
            <w:r>
              <w:t>Физическая культура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</w:tr>
      <w:tr w:rsidR="004165A0">
        <w:tc>
          <w:tcPr>
            <w:tcW w:w="2079" w:type="dxa"/>
          </w:tcPr>
          <w:p w:rsidR="004165A0" w:rsidRDefault="000D2B9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165A0" w:rsidRDefault="000D2B9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</w:tr>
      <w:tr w:rsidR="004165A0">
        <w:tc>
          <w:tcPr>
            <w:tcW w:w="2079" w:type="dxa"/>
          </w:tcPr>
          <w:p w:rsidR="004165A0" w:rsidRDefault="000D2B9D">
            <w:r>
              <w:t xml:space="preserve">Основы </w:t>
            </w:r>
            <w:r>
              <w:t>духовно-нравственной культуры народов России</w:t>
            </w:r>
          </w:p>
        </w:tc>
        <w:tc>
          <w:tcPr>
            <w:tcW w:w="2079" w:type="dxa"/>
          </w:tcPr>
          <w:p w:rsidR="004165A0" w:rsidRDefault="000D2B9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</w:tr>
      <w:tr w:rsidR="004165A0">
        <w:tc>
          <w:tcPr>
            <w:tcW w:w="4158" w:type="dxa"/>
            <w:gridSpan w:val="2"/>
            <w:shd w:val="clear" w:color="auto" w:fill="00FF00"/>
          </w:tcPr>
          <w:p w:rsidR="004165A0" w:rsidRDefault="000D2B9D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33</w:t>
            </w:r>
          </w:p>
        </w:tc>
      </w:tr>
      <w:tr w:rsidR="004165A0">
        <w:tc>
          <w:tcPr>
            <w:tcW w:w="4158" w:type="dxa"/>
            <w:gridSpan w:val="2"/>
            <w:shd w:val="clear" w:color="auto" w:fill="00FF00"/>
          </w:tcPr>
          <w:p w:rsidR="004165A0" w:rsidRDefault="000D2B9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33</w:t>
            </w:r>
          </w:p>
        </w:tc>
      </w:tr>
      <w:tr w:rsidR="004165A0">
        <w:tc>
          <w:tcPr>
            <w:tcW w:w="4158" w:type="dxa"/>
            <w:gridSpan w:val="2"/>
            <w:shd w:val="clear" w:color="auto" w:fill="FCE3FC"/>
          </w:tcPr>
          <w:p w:rsidR="004165A0" w:rsidRDefault="000D2B9D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34</w:t>
            </w:r>
          </w:p>
        </w:tc>
      </w:tr>
      <w:tr w:rsidR="004165A0">
        <w:tc>
          <w:tcPr>
            <w:tcW w:w="4158" w:type="dxa"/>
            <w:gridSpan w:val="2"/>
            <w:shd w:val="clear" w:color="auto" w:fill="FCE3FC"/>
          </w:tcPr>
          <w:p w:rsidR="004165A0" w:rsidRDefault="000D2B9D">
            <w:r>
              <w:lastRenderedPageBreak/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1122</w:t>
            </w:r>
          </w:p>
        </w:tc>
      </w:tr>
    </w:tbl>
    <w:p w:rsidR="000D2B9D" w:rsidRDefault="000D2B9D"/>
    <w:sectPr w:rsidR="000D2B9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D2B9D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5A0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B5C3E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24</cp:revision>
  <dcterms:created xsi:type="dcterms:W3CDTF">2022-08-06T07:34:00Z</dcterms:created>
  <dcterms:modified xsi:type="dcterms:W3CDTF">2024-09-17T05:53:00Z</dcterms:modified>
</cp:coreProperties>
</file>